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38" w:rsidRPr="00523938" w:rsidRDefault="00523938" w:rsidP="0052393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23938">
        <w:rPr>
          <w:rFonts w:ascii="Arial" w:hAnsi="Arial" w:cs="Arial"/>
          <w:b/>
          <w:sz w:val="24"/>
          <w:szCs w:val="24"/>
        </w:rPr>
        <w:t>IMPARTE ANA PATY PERALTA PONENCIA MAGISTRAL SOBRE GOBIERNO DIGITAL Y COMBATE A LA CORRUPCIÓN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23938" w:rsidRPr="00523938" w:rsidRDefault="00523938" w:rsidP="0052393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>La Presidenta Municipal interactuó con universitarios de seis licenciaturas, a quienes invitó a ser parte de la transformación de Cancún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23938" w:rsidRPr="00523938" w:rsidRDefault="00523938" w:rsidP="0052393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>La actividad fue parte del “1er. Congreso Académico de Ciencia, Salud y Tecnología” realizado por los 15 años de la Universidad Politécnica de Quintana Roo (UPQROO)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b/>
          <w:sz w:val="24"/>
          <w:szCs w:val="24"/>
        </w:rPr>
        <w:t>Cancún, Q. R., a 22 de mayo de 2025.-</w:t>
      </w:r>
      <w:r w:rsidRPr="00523938">
        <w:rPr>
          <w:rFonts w:ascii="Arial" w:hAnsi="Arial" w:cs="Arial"/>
          <w:sz w:val="24"/>
          <w:szCs w:val="24"/>
        </w:rPr>
        <w:t xml:space="preserve"> “Para que un gobierno sea más moderno, eficiente y transparente, tenemos que trabajar desde la raíz para que ustedes confíen en él. Tenemos que acabar con los trámites engorrosos y la burocracia, por eso empezamos a innovar con tecnología para que llevemos a cabo todos los trámites que se requieren”, expresó la Presidenta Municipal, Ana Paty Peralta, durante su ponencia magistral en el “1er. Congreso Académico de Ciencia, Salud y Tecnología” en la Universidad Politécnica de Quintana Roo (UPQROO).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 xml:space="preserve">Al dirigirse en una amena interacción a los estudiantes de las licenciaturas de Terapia Física, Ingeniería </w:t>
      </w:r>
      <w:proofErr w:type="spellStart"/>
      <w:r w:rsidRPr="00523938">
        <w:rPr>
          <w:rFonts w:ascii="Arial" w:hAnsi="Arial" w:cs="Arial"/>
          <w:sz w:val="24"/>
          <w:szCs w:val="24"/>
        </w:rPr>
        <w:t>Biomética</w:t>
      </w:r>
      <w:proofErr w:type="spellEnd"/>
      <w:r w:rsidRPr="00523938">
        <w:rPr>
          <w:rFonts w:ascii="Arial" w:hAnsi="Arial" w:cs="Arial"/>
          <w:sz w:val="24"/>
          <w:szCs w:val="24"/>
        </w:rPr>
        <w:t xml:space="preserve">, Ingeniería Financiera, Ingeniería en Biotecnología, Administración </w:t>
      </w:r>
      <w:proofErr w:type="spellStart"/>
      <w:r w:rsidRPr="00523938">
        <w:rPr>
          <w:rFonts w:ascii="Arial" w:hAnsi="Arial" w:cs="Arial"/>
          <w:sz w:val="24"/>
          <w:szCs w:val="24"/>
        </w:rPr>
        <w:t>y</w:t>
      </w:r>
      <w:proofErr w:type="spellEnd"/>
      <w:r w:rsidRPr="00523938">
        <w:rPr>
          <w:rFonts w:ascii="Arial" w:hAnsi="Arial" w:cs="Arial"/>
          <w:sz w:val="24"/>
          <w:szCs w:val="24"/>
        </w:rPr>
        <w:t xml:space="preserve"> Ingenierías en Tecnología de Información e Innovación Digital, durante la actividad en el marco del 15 aniversario de la casa de estudios, Ana Paty Peralta les hizo un llamado a ser ciudadanos comprometidos con Cancún y corresponsables para transformar este destino.  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 xml:space="preserve">“Las ciudades más prósperas son donde los habitantes se involucran en la toma de decisiones, donde existe comunidad y todos pueden poner un granito de arena reportando, participando cuando haya convocatorias o cuando haya un servidor público que no está haciendo las cosas bien para que podamos actuar de manera rápida y eficiente, con resultados tangibles. Gracias por ser parte de este momento histórico para Cancún”, afirmó. 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 xml:space="preserve">Además de escuchar peticiones, propuestas, dudas y comentarios de los estudiantes, también les presentó el proyecto para mejorar el acceso a ese plantel, que incluye pavimentación asfáltica, guarniciones, señalamiento horizontal y vertical, como parte del compromiso establecido con la comunidad escolar meses atrás, en suma a las acciones que hará el Gobierno del Estado, para tener un acceso digno y seguro para todos. 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 xml:space="preserve">En su ponencia magistral, luego de compartirles anécdotas de su vida profesional y personal desde el inicio de su labor en la función pública, la Presidenta Municipal habló de los cuatro proyectos puestos de la estrategia de gobierno digital “Cuentas </w:t>
      </w:r>
      <w:r w:rsidRPr="00523938">
        <w:rPr>
          <w:rFonts w:ascii="Arial" w:hAnsi="Arial" w:cs="Arial"/>
          <w:sz w:val="24"/>
          <w:szCs w:val="24"/>
        </w:rPr>
        <w:lastRenderedPageBreak/>
        <w:t xml:space="preserve">Claras” de la presente administración, que son: “Cancún Digital”; “Reporta y Aporta 2.0”, “Campaña Cero Corrupción” y “Presupuesto Participativo”. 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 xml:space="preserve">Como ejemplos de las acciones concretas para una gestión transparente, destacó que creó la creación del expediente único; la simplificación de requisitos para trámites; la instalación de ocho cajeros inteligentes para pago de contribuciones municipales referentes a diferentes impuestos, derechos y multas; el uso de código QR para gafetes de inspectores y denuncias anónimas; la implementación del “Presupuesto Participativo” para que la población decida el uso de recursos públicos, entre otras. 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 xml:space="preserve">Por su parte, el rector de la UPQROO, Jorge Edgar Palma Carrillo, le entregó un reconocimiento y un ramo de flores en agradecimiento por tan valiosa ponencia ante las y los jóvenes, cerrando así el segundo día del citado Congreso Académico, que se realiza del 21 al 23 de mayo. </w:t>
      </w:r>
    </w:p>
    <w:p w:rsidR="00523938" w:rsidRPr="00523938" w:rsidRDefault="00523938" w:rsidP="005239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6194" w:rsidRPr="00523938" w:rsidRDefault="00523938" w:rsidP="00D5755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23938">
        <w:rPr>
          <w:rFonts w:ascii="Arial" w:hAnsi="Arial" w:cs="Arial"/>
          <w:sz w:val="24"/>
          <w:szCs w:val="24"/>
        </w:rPr>
        <w:t>****</w:t>
      </w:r>
      <w:r w:rsidR="00D5755D">
        <w:rPr>
          <w:rFonts w:ascii="Arial" w:hAnsi="Arial" w:cs="Arial"/>
          <w:sz w:val="24"/>
          <w:szCs w:val="24"/>
        </w:rPr>
        <w:t>*</w:t>
      </w:r>
      <w:bookmarkEnd w:id="0"/>
    </w:p>
    <w:sectPr w:rsidR="00D46194" w:rsidRPr="0052393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BB" w:rsidRDefault="002060BB">
      <w:r>
        <w:separator/>
      </w:r>
    </w:p>
  </w:endnote>
  <w:endnote w:type="continuationSeparator" w:id="0">
    <w:p w:rsidR="002060BB" w:rsidRDefault="002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BB" w:rsidRDefault="002060BB">
      <w:r>
        <w:separator/>
      </w:r>
    </w:p>
  </w:footnote>
  <w:footnote w:type="continuationSeparator" w:id="0">
    <w:p w:rsidR="002060BB" w:rsidRDefault="0020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5755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5755D">
                      <w:rPr>
                        <w:rFonts w:cstheme="minorHAnsi"/>
                        <w:b/>
                        <w:bCs/>
                        <w:lang w:val="es-ES"/>
                      </w:rPr>
                      <w:t>915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D575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45A8B"/>
    <w:multiLevelType w:val="hybridMultilevel"/>
    <w:tmpl w:val="85521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117666"/>
    <w:rsid w:val="00157864"/>
    <w:rsid w:val="001B57C5"/>
    <w:rsid w:val="002060BB"/>
    <w:rsid w:val="00260077"/>
    <w:rsid w:val="002B0580"/>
    <w:rsid w:val="002C1BD0"/>
    <w:rsid w:val="00375194"/>
    <w:rsid w:val="00523938"/>
    <w:rsid w:val="005B7F2F"/>
    <w:rsid w:val="00612F8C"/>
    <w:rsid w:val="006A1C60"/>
    <w:rsid w:val="006E0C6D"/>
    <w:rsid w:val="007C3EE0"/>
    <w:rsid w:val="008468E0"/>
    <w:rsid w:val="00861D79"/>
    <w:rsid w:val="009526DC"/>
    <w:rsid w:val="00AF7903"/>
    <w:rsid w:val="00B120D5"/>
    <w:rsid w:val="00B63C1D"/>
    <w:rsid w:val="00C13F68"/>
    <w:rsid w:val="00C17551"/>
    <w:rsid w:val="00D46194"/>
    <w:rsid w:val="00D5755D"/>
    <w:rsid w:val="00D64B57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dcterms:created xsi:type="dcterms:W3CDTF">2025-05-22T23:40:00Z</dcterms:created>
  <dcterms:modified xsi:type="dcterms:W3CDTF">2025-05-22T23:51:00Z</dcterms:modified>
</cp:coreProperties>
</file>